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D475" w14:textId="552BA52A" w:rsidR="00353818" w:rsidRPr="00353818" w:rsidRDefault="00353818" w:rsidP="00353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  <w:t>Linia pomocy pokrzywdzonym</w:t>
      </w:r>
    </w:p>
    <w:p w14:paraId="6E990416" w14:textId="77777777" w:rsid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</w:p>
    <w:p w14:paraId="44804B61" w14:textId="4B07356A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D</w:t>
      </w: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zięki dotacjom z Funduszu Sprawiedliwości zbudowana została ogólnopolska sieci ośrodków i punktów pomocy pokrzywdzonym przestępstwem, gdzie skuteczne i szybkie wsparcie otrzymują ofiary przemocy, szczególnie kobiety i dzieci. Zostały uruchomione ośrodki rehabilitacji dla ofiar ciężkich wypadków i telefoniczna Linia Pomocy Pokrzywdzonym. </w:t>
      </w:r>
    </w:p>
    <w:p w14:paraId="08D8B1D1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Linia Pomocy Pokrzywdzonym jest współfinansowana ze środków Funduszu Sprawiedliwości, którego dysponentem jest Minister Sprawiedliwości oraz spełnia następujące funkcje:</w:t>
      </w:r>
    </w:p>
    <w:p w14:paraId="7C2A4FC7" w14:textId="77777777" w:rsidR="00353818" w:rsidRPr="00353818" w:rsidRDefault="00353818" w:rsidP="00353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obsługa telefonu zaufania dla ofiar przestępstw (w tym dotyczących przemocy domowej, prób samobójczych, wsparcia dla dzieci),</w:t>
      </w:r>
    </w:p>
    <w:p w14:paraId="7E436F9D" w14:textId="77777777" w:rsidR="00353818" w:rsidRPr="00353818" w:rsidRDefault="00353818" w:rsidP="00353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zapewnienie osobom pokrzywdzonym przestępstwem dostępu do pomocy psychologicznej i prawnej świadczonej przez telefon i drogą elektroniczną za pośrednictwem skrzynki email </w:t>
      </w:r>
      <w:r w:rsidRPr="00353818">
        <w:rPr>
          <w:rFonts w:ascii="Times New Roman" w:eastAsia="Times New Roman" w:hAnsi="Times New Roman" w:cs="Times New Roman"/>
          <w:color w:val="E74C3C"/>
          <w:sz w:val="21"/>
          <w:szCs w:val="21"/>
          <w:shd w:val="clear" w:color="auto" w:fill="FFFFFF"/>
          <w:lang w:eastAsia="pl-PL"/>
        </w:rPr>
        <w:t>info@numersos.pl</w:t>
      </w: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</w:t>
      </w:r>
    </w:p>
    <w:p w14:paraId="7C1DD0A5" w14:textId="77777777" w:rsidR="00353818" w:rsidRPr="00353818" w:rsidRDefault="00353818" w:rsidP="00353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zapewnienie osobom pokrzywdzonym przestępstwem i świadkom możliwości umówienia się na spotkanie z osobą pierwszego kontaktu w Ośrodku Pomocy drogą telefoniczną,</w:t>
      </w:r>
    </w:p>
    <w:p w14:paraId="1EDA3877" w14:textId="77777777" w:rsidR="00353818" w:rsidRPr="00353818" w:rsidRDefault="00353818" w:rsidP="00353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upowszechnianie wiedzy na temat praw osób pokrzywdzonych przestępstwem,</w:t>
      </w:r>
    </w:p>
    <w:p w14:paraId="34B4DDB6" w14:textId="77777777" w:rsidR="00353818" w:rsidRPr="00353818" w:rsidRDefault="00353818" w:rsidP="003538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promowanie systemu pomocy osobom pokrzywdzonym przestępstwem i świadkom, wsparcie merytoryczne.</w:t>
      </w:r>
    </w:p>
    <w:p w14:paraId="19AA569A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 xml:space="preserve">Jaką formę pomocy mogą zapewnić osoby pracujące w Fundacji IWO Doradztwo Obywatelskie dla osób pokrzywdzonych?  </w:t>
      </w:r>
    </w:p>
    <w:p w14:paraId="36C9105D" w14:textId="3FC9310C" w:rsidR="00353818" w:rsidRPr="00353818" w:rsidRDefault="00353818" w:rsidP="003538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wsparcie prawne w napisaniu pism, pomoc w </w:t>
      </w:r>
      <w:r w:rsidR="001A7E7F"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przygotowaniu i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złożeniu wniosku</w:t>
      </w:r>
      <w:r w:rsidRPr="00353818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5A857F06" w14:textId="77777777" w:rsidR="00353818" w:rsidRPr="00353818" w:rsidRDefault="00353818" w:rsidP="003538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analiza dokumentacji prawnej,</w:t>
      </w:r>
    </w:p>
    <w:p w14:paraId="4E66EEB5" w14:textId="77777777" w:rsidR="00353818" w:rsidRPr="00353818" w:rsidRDefault="00353818" w:rsidP="003538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wsparcie psychologiczne, psychiatry i terapeuty,</w:t>
      </w:r>
    </w:p>
    <w:p w14:paraId="5DE07450" w14:textId="77777777" w:rsidR="00353818" w:rsidRPr="00353818" w:rsidRDefault="00353818" w:rsidP="003538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pomoc w mediacjach.</w:t>
      </w:r>
    </w:p>
    <w:p w14:paraId="06DB03BF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Kiedy możesz liczyć na pomoc Linii Pomocy Pokrzywdzonym?</w:t>
      </w:r>
    </w:p>
    <w:p w14:paraId="1B2B7255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Przemoc domowa</w:t>
      </w:r>
      <w:r w:rsidRPr="0035381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 pomoc w znalezieniu bezpiecznego schronienia i wsparcia prawnego oraz pomoc w zakresie pokrycia kosztów opieki nad dzieckiem w żłobku, klubie, przedszkolu lub w szkole, edukacji, podręczników lub korepetycji.</w:t>
      </w:r>
    </w:p>
    <w:p w14:paraId="6CCDE657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Przemoc fizyczna i psychiczna</w:t>
      </w:r>
      <w:r w:rsidRPr="0035381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</w:t>
      </w:r>
      <w:r w:rsidRPr="0035381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pomoc w znalezieniu bezpiecznego schronienia i wsparcie prawne, pomoc w napisaniu pisma, pomoc w przygotowaniu i złożeniu wniosku.</w:t>
      </w:r>
    </w:p>
    <w:p w14:paraId="320A920A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 xml:space="preserve">Wypadek samochodowy </w:t>
      </w:r>
      <w:r w:rsidRPr="00353818">
        <w:rPr>
          <w:rFonts w:ascii="Times New Roman" w:eastAsia="Times New Roman" w:hAnsi="Times New Roman" w:cs="Times New Roman"/>
          <w:sz w:val="21"/>
          <w:szCs w:val="21"/>
          <w:lang w:eastAsia="pl-PL"/>
        </w:rPr>
        <w:t>- ws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parcie prawne oraz wsparcie psychologiczne, pomoc w zakupie leków, sprzętu ortopedycznego i medycznego niezbędnego w powrocie do zdrowia, pomoc w zakresie rehabilitacji.</w:t>
      </w:r>
    </w:p>
    <w:p w14:paraId="5A915BFA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Kradzież i oszustwo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- wsparcie prawne, pomoc w napisaniu pisma, pomoc w przygotowaniu i złożeniu wniosku, analiza dokumentacji prawnej.</w:t>
      </w:r>
    </w:p>
    <w:p w14:paraId="15827790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Świadek przestępstwa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- po zgłoszeniu się do jednego z ośrodków pomocy – pomoc w radzeniu sobie w tej sytuacji. Jeśli to konieczne pomoc tłumacza języka obcego lub tłumacza języka migowego.</w:t>
      </w:r>
    </w:p>
    <w:p w14:paraId="49319ED0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Przestępstwa seksualne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- pomoc w znalezieniu bezpiecznego schronienia, analizie dokumentacji prawnej, niezbędna pomoc materialna.</w:t>
      </w:r>
    </w:p>
    <w:p w14:paraId="0FA660B1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t>Inne przestępstwo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- pomoc każdemu pokrzywdzonemu bez względu na to, jakim rodzajem przestępstwa został pokrzywdzony. </w:t>
      </w:r>
    </w:p>
    <w:p w14:paraId="7CD81294" w14:textId="0F495955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E74C3C"/>
          <w:sz w:val="21"/>
          <w:szCs w:val="21"/>
          <w:lang w:eastAsia="pl-PL"/>
        </w:rPr>
        <w:lastRenderedPageBreak/>
        <w:t>Pomoc postpenitencjarna</w:t>
      </w:r>
      <w:r w:rsidRPr="00353818">
        <w:rPr>
          <w:rFonts w:ascii="Times New Roman" w:eastAsia="Times New Roman" w:hAnsi="Times New Roman" w:cs="Times New Roman"/>
          <w:sz w:val="21"/>
          <w:szCs w:val="21"/>
          <w:lang w:eastAsia="pl-PL"/>
        </w:rPr>
        <w:t> - pomoc 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w powrocie do normalnego życia poza murami zakładu </w:t>
      </w:r>
      <w:proofErr w:type="gramStart"/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karnego,  m.in.</w:t>
      </w:r>
      <w:proofErr w:type="gramEnd"/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 znalezieniu schronienia, opłatach kosztów zakwaterowania, wsparcia materialnego. Pomoc </w:t>
      </w:r>
      <w:r w:rsidR="00F5731C"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poszukiwaniu</w:t>
      </w:r>
      <w:r w:rsidRPr="00353818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pracy, opłacie kursów zawodowych.</w:t>
      </w:r>
    </w:p>
    <w:p w14:paraId="084DC562" w14:textId="77777777" w:rsidR="00353818" w:rsidRPr="00353818" w:rsidRDefault="00082A92" w:rsidP="0035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0DB7FB3">
          <v:rect id="_x0000_i1025" style="width:0;height:1.5pt" o:hralign="center" o:hrstd="t" o:hr="t" fillcolor="#a0a0a0" stroked="f"/>
        </w:pict>
      </w:r>
    </w:p>
    <w:p w14:paraId="2A99FFC5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Pamiętaj! nikt nie ma prawa naruszać Twojej nietykalności cielesnej, nękać Cię (stalking jest karalny), pozbawić bezprawnie wolności, krzywdzić Cię psychicznie i fizycznie.</w:t>
      </w:r>
    </w:p>
    <w:p w14:paraId="70F5E0C3" w14:textId="77777777" w:rsidR="00353818" w:rsidRPr="00353818" w:rsidRDefault="00353818" w:rsidP="00353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1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Potrzebujesz pomocy? Zadzwoń na + 48 222 309 900!</w:t>
      </w:r>
    </w:p>
    <w:p w14:paraId="23BC7B86" w14:textId="77777777" w:rsidR="00800F24" w:rsidRDefault="00800F24" w:rsidP="00353818">
      <w:pPr>
        <w:jc w:val="both"/>
      </w:pPr>
    </w:p>
    <w:p w14:paraId="67F8634F" w14:textId="77777777" w:rsidR="00353818" w:rsidRDefault="00353818">
      <w:pPr>
        <w:jc w:val="both"/>
      </w:pPr>
    </w:p>
    <w:sectPr w:rsidR="0035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6799"/>
    <w:multiLevelType w:val="multilevel"/>
    <w:tmpl w:val="27F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82BDB"/>
    <w:multiLevelType w:val="multilevel"/>
    <w:tmpl w:val="422E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8"/>
    <w:rsid w:val="00082A92"/>
    <w:rsid w:val="001A7E7F"/>
    <w:rsid w:val="00353818"/>
    <w:rsid w:val="00800F24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708"/>
  <w15:chartTrackingRefBased/>
  <w15:docId w15:val="{57530D0F-1FEB-4EBE-A0ED-D9909A53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5</cp:revision>
  <dcterms:created xsi:type="dcterms:W3CDTF">2022-02-08T13:43:00Z</dcterms:created>
  <dcterms:modified xsi:type="dcterms:W3CDTF">2022-02-09T09:30:00Z</dcterms:modified>
</cp:coreProperties>
</file>